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87B" w:rsidRDefault="000A487B" w:rsidP="000A487B">
      <w:pPr>
        <w:pStyle w:val="documenttype"/>
        <w:sectPr w:rsidR="000A487B" w:rsidSect="0054649E">
          <w:headerReference w:type="default" r:id="rId9"/>
          <w:footerReference w:type="default" r:id="rId10"/>
          <w:type w:val="continuous"/>
          <w:pgSz w:w="11906" w:h="16838" w:code="9"/>
          <w:pgMar w:top="2483" w:right="1247" w:bottom="1191" w:left="1247" w:header="323" w:footer="471" w:gutter="0"/>
          <w:cols w:space="708"/>
          <w:docGrid w:linePitch="360"/>
        </w:sectPr>
      </w:pPr>
      <w:bookmarkStart w:id="0" w:name="_GoBack"/>
      <w:bookmarkEnd w:id="0"/>
    </w:p>
    <w:p w:rsidR="008275DA" w:rsidRDefault="00372DAB" w:rsidP="000645F7">
      <w:pPr>
        <w:pStyle w:val="documenttype"/>
      </w:pPr>
      <w:sdt>
        <w:sdtPr>
          <w:alias w:val="documenttype"/>
          <w:tag w:val="documenttype"/>
          <w:id w:val="441200184"/>
          <w:lock w:val="sdtLocked"/>
          <w:placeholder>
            <w:docPart w:val="E34588A0CFB244F4BC0B20019154BE01"/>
          </w:placeholder>
          <w:showingPlcHdr/>
        </w:sdtPr>
        <w:sdtEndPr/>
        <w:sdtContent>
          <w:r w:rsidR="000A487B">
            <w:rPr>
              <w:rStyle w:val="Tekstvantijdelijkeaanduiding"/>
            </w:rPr>
            <w:t>nota</w:t>
          </w:r>
        </w:sdtContent>
      </w:sdt>
    </w:p>
    <w:p w:rsidR="008275DA" w:rsidRPr="005D2712" w:rsidRDefault="00372DAB" w:rsidP="005D2712">
      <w:pPr>
        <w:pStyle w:val="Titel"/>
      </w:pPr>
      <w:sdt>
        <w:sdtPr>
          <w:alias w:val="titel_document"/>
          <w:tag w:val="titel_document"/>
          <w:id w:val="964857934"/>
          <w:lock w:val="sdtLocked"/>
          <w:placeholder>
            <w:docPart w:val="D9E2F2F87E634BC3830C44BFCAEF5F17"/>
          </w:placeholder>
          <w:dataBinding w:xpath="/root[1]/titel[1]" w:storeItemID="{CA1B0BD9-A7F3-4B5F-AAF5-B95B599EA456}"/>
          <w:text/>
        </w:sdtPr>
        <w:sdtEndPr/>
        <w:sdtContent>
          <w:r w:rsidR="00E76D01">
            <w:t>Verslag workshop 3B: hoe communiceren? En/of ouderbetrokkenheid</w:t>
          </w:r>
        </w:sdtContent>
      </w:sdt>
    </w:p>
    <w:p w:rsidR="008275DA" w:rsidRPr="0075483C"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7D69E63D2F1B4249A6DA31C57B5B2996"/>
          </w:placeholder>
          <w:dataBinding w:xpath="/root[1]/datum[1]" w:storeItemID="{CA1B0BD9-A7F3-4B5F-AAF5-B95B599EA456}"/>
          <w:date w:fullDate="2017-09-26T00:00:00Z">
            <w:dateFormat w:val="d MMMM yyyy"/>
            <w:lid w:val="nl-BE"/>
            <w:storeMappedDataAs w:val="dateTime"/>
            <w:calendar w:val="gregorian"/>
          </w:date>
        </w:sdtPr>
        <w:sdtEndPr/>
        <w:sdtContent>
          <w:r w:rsidR="00E76D01">
            <w:t>26 september 2017</w:t>
          </w:r>
        </w:sdtContent>
      </w:sdt>
    </w:p>
    <w:p w:rsidR="00E76D01" w:rsidRDefault="00E76D01" w:rsidP="00C423D7">
      <w:r>
        <w:t>Axel Dingemans (directeur Antwerpse werkingen Formaat vzw)</w:t>
      </w:r>
      <w:r w:rsidR="00736FF5">
        <w:t xml:space="preserve"> &amp; </w:t>
      </w:r>
      <w:r w:rsidR="00D5647F">
        <w:t>Paulina</w:t>
      </w:r>
      <w:r>
        <w:t xml:space="preserve"> (kinderwerkster)</w:t>
      </w:r>
    </w:p>
    <w:p w:rsidR="00736FF5" w:rsidRDefault="00736FF5" w:rsidP="00C423D7">
      <w:r>
        <w:t>Zie ook powerpoint!</w:t>
      </w:r>
    </w:p>
    <w:p w:rsidR="00E76D01" w:rsidRDefault="00E76D01" w:rsidP="00E76D01">
      <w:pPr>
        <w:pStyle w:val="Lijstalinea"/>
        <w:numPr>
          <w:ilvl w:val="0"/>
          <w:numId w:val="19"/>
        </w:numPr>
      </w:pPr>
      <w:r>
        <w:t>Korte toelichting globale werking Formaat</w:t>
      </w:r>
    </w:p>
    <w:p w:rsidR="00610145" w:rsidRDefault="00610145" w:rsidP="00610145">
      <w:pPr>
        <w:pStyle w:val="Lijstalinea"/>
        <w:numPr>
          <w:ilvl w:val="0"/>
          <w:numId w:val="20"/>
        </w:numPr>
      </w:pPr>
      <w:r>
        <w:t>Baanbrekers</w:t>
      </w:r>
    </w:p>
    <w:p w:rsidR="00DC4B0C" w:rsidRDefault="00DC4B0C" w:rsidP="00DC4B0C">
      <w:pPr>
        <w:pStyle w:val="Lijstalinea"/>
        <w:numPr>
          <w:ilvl w:val="1"/>
          <w:numId w:val="20"/>
        </w:numPr>
      </w:pPr>
      <w:r>
        <w:t>Buddywerking: 50 jongeren koppelen aan een vrijwillige mentor (+30 jaar = bewuste keuze) die hen coacht op weg naar werk of een opleiding</w:t>
      </w:r>
    </w:p>
    <w:p w:rsidR="00DC4B0C" w:rsidRDefault="00DC4B0C" w:rsidP="00DC4B0C">
      <w:pPr>
        <w:pStyle w:val="Lijstalinea"/>
        <w:numPr>
          <w:ilvl w:val="1"/>
          <w:numId w:val="20"/>
        </w:numPr>
      </w:pPr>
      <w:r>
        <w:t>Mentoren krijgen een vorming tot mini-loopbaanbegeleider (cv opmaken, vacatures zoeken,…)</w:t>
      </w:r>
    </w:p>
    <w:p w:rsidR="00DC4B0C" w:rsidRDefault="00DC4B0C" w:rsidP="00DC4B0C">
      <w:pPr>
        <w:pStyle w:val="Lijstalinea"/>
        <w:numPr>
          <w:ilvl w:val="1"/>
          <w:numId w:val="20"/>
        </w:numPr>
      </w:pPr>
      <w:r>
        <w:t>Inclusief en ACB begeleidingen van NEET-jongeren naar werk- en opleiding/vindplaatsgericht werken</w:t>
      </w:r>
    </w:p>
    <w:p w:rsidR="00DC4B0C" w:rsidRDefault="00DC4B0C" w:rsidP="00DC4B0C">
      <w:pPr>
        <w:pStyle w:val="Lijstalinea"/>
        <w:numPr>
          <w:ilvl w:val="1"/>
          <w:numId w:val="20"/>
        </w:numPr>
      </w:pPr>
      <w:r>
        <w:t>ACB</w:t>
      </w:r>
      <w:r w:rsidR="00C62911">
        <w:t xml:space="preserve"> (arbeidscompententiebegeleiding)</w:t>
      </w:r>
      <w:r>
        <w:t xml:space="preserve">-meisjes – NEET </w:t>
      </w:r>
      <w:r w:rsidR="00C62911">
        <w:t xml:space="preserve">(5000 werkzoekende jongeren, jongeren die niet in opleiding of training zitten: 12 000) </w:t>
      </w:r>
      <w:r>
        <w:t>meisjes ondersteunen</w:t>
      </w:r>
    </w:p>
    <w:p w:rsidR="00DC4B0C" w:rsidRDefault="00DC4B0C" w:rsidP="00DC4B0C">
      <w:pPr>
        <w:pStyle w:val="Lijstalinea"/>
        <w:numPr>
          <w:ilvl w:val="1"/>
          <w:numId w:val="20"/>
        </w:numPr>
      </w:pPr>
      <w:r>
        <w:t>Baanbrekers Experience – NEET jongeren versterken via alternatieve werkervaring</w:t>
      </w:r>
    </w:p>
    <w:p w:rsidR="00736FF5" w:rsidRDefault="00736FF5" w:rsidP="00736FF5">
      <w:pPr>
        <w:pStyle w:val="Lijstalinea"/>
      </w:pPr>
    </w:p>
    <w:p w:rsidR="00E76D01" w:rsidRDefault="00E76D01" w:rsidP="00E76D01">
      <w:pPr>
        <w:pStyle w:val="Lijstalinea"/>
        <w:numPr>
          <w:ilvl w:val="0"/>
          <w:numId w:val="19"/>
        </w:numPr>
      </w:pPr>
      <w:r>
        <w:t>Een blik op Linkeroever – Jeugdhuis 2050</w:t>
      </w:r>
    </w:p>
    <w:p w:rsidR="00E76D01" w:rsidRDefault="00610145" w:rsidP="00610145">
      <w:pPr>
        <w:pStyle w:val="Lijstalinea"/>
        <w:numPr>
          <w:ilvl w:val="0"/>
          <w:numId w:val="20"/>
        </w:numPr>
      </w:pPr>
      <w:r>
        <w:t>Gemiddelde cijfers van Linkeroever verbergen enorme dualiteit tussen rijke en enorm arme mensen</w:t>
      </w:r>
    </w:p>
    <w:p w:rsidR="00610145" w:rsidRDefault="00610145" w:rsidP="00610145">
      <w:pPr>
        <w:pStyle w:val="Lijstalinea"/>
        <w:numPr>
          <w:ilvl w:val="0"/>
          <w:numId w:val="20"/>
        </w:numPr>
      </w:pPr>
      <w:r>
        <w:t>In het Europark zijn 100% van de woningen sociale huisvesting</w:t>
      </w:r>
    </w:p>
    <w:p w:rsidR="00610145" w:rsidRDefault="00610145" w:rsidP="00610145">
      <w:pPr>
        <w:pStyle w:val="Lijstalinea"/>
        <w:numPr>
          <w:ilvl w:val="0"/>
          <w:numId w:val="20"/>
        </w:numPr>
      </w:pPr>
      <w:r>
        <w:t>Zo goed als alle allochtonen op Linkeroever wonen in het Europark</w:t>
      </w:r>
    </w:p>
    <w:p w:rsidR="00610145" w:rsidRDefault="00610145" w:rsidP="00610145">
      <w:pPr>
        <w:pStyle w:val="Lijstalinea"/>
        <w:numPr>
          <w:ilvl w:val="0"/>
          <w:numId w:val="20"/>
        </w:numPr>
      </w:pPr>
      <w:r>
        <w:t>Enorme bevolkingsdichtheid</w:t>
      </w:r>
    </w:p>
    <w:p w:rsidR="00E76D01" w:rsidRDefault="00610145" w:rsidP="00E76D01">
      <w:pPr>
        <w:pStyle w:val="Lijstalinea"/>
        <w:numPr>
          <w:ilvl w:val="0"/>
          <w:numId w:val="20"/>
        </w:numPr>
      </w:pPr>
      <w:r>
        <w:t>Grote jongerenpopulatie, maar ook woonblokken waar enkel oudere mensen wonen (in éénslaapkamerappartementen)</w:t>
      </w:r>
    </w:p>
    <w:p w:rsidR="00610145" w:rsidRDefault="00610145" w:rsidP="00E76D01">
      <w:pPr>
        <w:pStyle w:val="Lijstalinea"/>
        <w:numPr>
          <w:ilvl w:val="0"/>
          <w:numId w:val="20"/>
        </w:numPr>
      </w:pPr>
      <w:r>
        <w:t>Kinderen geboren in kansarme gezinnen: 1 op 2</w:t>
      </w:r>
    </w:p>
    <w:p w:rsidR="00610145" w:rsidRDefault="00610145" w:rsidP="00E76D01">
      <w:pPr>
        <w:pStyle w:val="Lijstalinea"/>
        <w:numPr>
          <w:ilvl w:val="0"/>
          <w:numId w:val="20"/>
        </w:numPr>
      </w:pPr>
      <w:r>
        <w:t>Schoolse achterstand basisonderwijs</w:t>
      </w:r>
    </w:p>
    <w:p w:rsidR="00610145" w:rsidRDefault="00610145" w:rsidP="00610145">
      <w:pPr>
        <w:pStyle w:val="Lijstalinea"/>
        <w:numPr>
          <w:ilvl w:val="1"/>
          <w:numId w:val="20"/>
        </w:numPr>
      </w:pPr>
      <w:r>
        <w:t>35% (één maal blijven zitten)</w:t>
      </w:r>
    </w:p>
    <w:p w:rsidR="00610145" w:rsidRDefault="00610145" w:rsidP="00610145">
      <w:pPr>
        <w:pStyle w:val="Lijstalinea"/>
        <w:numPr>
          <w:ilvl w:val="1"/>
          <w:numId w:val="20"/>
        </w:numPr>
      </w:pPr>
      <w:r>
        <w:t>28% (tweemaal blijven zitten)</w:t>
      </w:r>
    </w:p>
    <w:p w:rsidR="00610145" w:rsidRDefault="00610145" w:rsidP="00610145">
      <w:pPr>
        <w:pStyle w:val="Lijstalinea"/>
        <w:numPr>
          <w:ilvl w:val="0"/>
          <w:numId w:val="20"/>
        </w:numPr>
      </w:pPr>
      <w:r>
        <w:t>Schoolse achterstand secundair onderwijs</w:t>
      </w:r>
    </w:p>
    <w:p w:rsidR="00610145" w:rsidRDefault="00610145" w:rsidP="00610145">
      <w:pPr>
        <w:pStyle w:val="Lijstalinea"/>
        <w:numPr>
          <w:ilvl w:val="1"/>
          <w:numId w:val="20"/>
        </w:numPr>
      </w:pPr>
      <w:r>
        <w:t>Ongeveer 50% van de jongeren haalt diploma middelbaar onderwijs niet</w:t>
      </w:r>
    </w:p>
    <w:p w:rsidR="00610145" w:rsidRDefault="00610145" w:rsidP="00610145">
      <w:pPr>
        <w:pStyle w:val="Lijstalinea"/>
        <w:numPr>
          <w:ilvl w:val="1"/>
          <w:numId w:val="20"/>
        </w:numPr>
      </w:pPr>
      <w:r>
        <w:t>Dat maakt dat je bijna een uitzondering bent wanneer je slaagt</w:t>
      </w:r>
    </w:p>
    <w:p w:rsidR="00610145" w:rsidRDefault="00D5647F" w:rsidP="00D5647F">
      <w:pPr>
        <w:pStyle w:val="Lijstalinea"/>
        <w:numPr>
          <w:ilvl w:val="0"/>
          <w:numId w:val="20"/>
        </w:numPr>
      </w:pPr>
      <w:r>
        <w:t>Nieuw jeugdcentrum</w:t>
      </w:r>
    </w:p>
    <w:p w:rsidR="00D5647F" w:rsidRDefault="00D5647F" w:rsidP="00D5647F">
      <w:pPr>
        <w:pStyle w:val="Lijstalinea"/>
        <w:numPr>
          <w:ilvl w:val="1"/>
          <w:numId w:val="20"/>
        </w:numPr>
      </w:pPr>
      <w:r>
        <w:t>Respect vragen van de jongeren gaat nu gemakkelijker</w:t>
      </w:r>
    </w:p>
    <w:p w:rsidR="00D5647F" w:rsidRDefault="00D5647F" w:rsidP="00D5647F">
      <w:pPr>
        <w:pStyle w:val="Lijstalinea"/>
        <w:numPr>
          <w:ilvl w:val="1"/>
          <w:numId w:val="20"/>
        </w:numPr>
      </w:pPr>
      <w:r>
        <w:t>Het daagt hen uit tot eigenaarschap</w:t>
      </w:r>
    </w:p>
    <w:p w:rsidR="00D5647F" w:rsidRDefault="00D5647F" w:rsidP="00D5647F">
      <w:pPr>
        <w:pStyle w:val="Lijstalinea"/>
        <w:numPr>
          <w:ilvl w:val="1"/>
          <w:numId w:val="20"/>
        </w:numPr>
      </w:pPr>
      <w:r>
        <w:t>Komt het door de buurt of door de sociaal-economische situatie?</w:t>
      </w:r>
    </w:p>
    <w:p w:rsidR="00D5647F" w:rsidRDefault="00D5647F" w:rsidP="00D5647F">
      <w:pPr>
        <w:pStyle w:val="Lijstalinea"/>
        <w:numPr>
          <w:ilvl w:val="0"/>
          <w:numId w:val="20"/>
        </w:numPr>
      </w:pPr>
      <w:r>
        <w:t>Jeugdhuis 2050 = JACO: Jeugdwerk, Arbeid, Competenties en Onderwijs</w:t>
      </w:r>
    </w:p>
    <w:p w:rsidR="00D5647F" w:rsidRDefault="00D5647F" w:rsidP="00D5647F">
      <w:pPr>
        <w:pStyle w:val="Lijstalinea"/>
        <w:numPr>
          <w:ilvl w:val="1"/>
          <w:numId w:val="20"/>
        </w:numPr>
      </w:pPr>
      <w:r>
        <w:t>Ondersteuning richting onderwijs en werk, maar vrije tijd blijft core business</w:t>
      </w:r>
    </w:p>
    <w:p w:rsidR="00D5647F" w:rsidRDefault="00D5647F" w:rsidP="00D5647F">
      <w:pPr>
        <w:pStyle w:val="Lijstalinea"/>
        <w:numPr>
          <w:ilvl w:val="1"/>
          <w:numId w:val="20"/>
        </w:numPr>
      </w:pPr>
      <w:r>
        <w:t>DOELGROEP (zie ppt)</w:t>
      </w:r>
    </w:p>
    <w:p w:rsidR="00D5647F" w:rsidRDefault="00D5647F" w:rsidP="00D5647F">
      <w:pPr>
        <w:pStyle w:val="Lijstalinea"/>
        <w:numPr>
          <w:ilvl w:val="1"/>
          <w:numId w:val="20"/>
        </w:numPr>
      </w:pPr>
      <w:r>
        <w:t>Samenwerken met de buurt (gepensioneerde vrouw komt helpen tijdens de huiswerkklas)</w:t>
      </w:r>
    </w:p>
    <w:p w:rsidR="006C1593" w:rsidRDefault="00DC4B0C" w:rsidP="00DC4B0C">
      <w:pPr>
        <w:pStyle w:val="Lijstalinea"/>
        <w:numPr>
          <w:ilvl w:val="0"/>
          <w:numId w:val="20"/>
        </w:numPr>
      </w:pPr>
      <w:r>
        <w:t>Bevraging: wat verwachten kinderen van het jeugdhuis (wordcloud)</w:t>
      </w:r>
    </w:p>
    <w:p w:rsidR="00DC4B0C" w:rsidRDefault="00DC4B0C" w:rsidP="00DC4B0C">
      <w:pPr>
        <w:pStyle w:val="Lijstalinea"/>
        <w:numPr>
          <w:ilvl w:val="0"/>
          <w:numId w:val="20"/>
        </w:numPr>
      </w:pPr>
      <w:r>
        <w:t>Basisprincipes</w:t>
      </w:r>
    </w:p>
    <w:p w:rsidR="00DC4B0C" w:rsidRDefault="00DC4B0C" w:rsidP="00DC4B0C">
      <w:pPr>
        <w:pStyle w:val="Lijstalinea"/>
        <w:numPr>
          <w:ilvl w:val="1"/>
          <w:numId w:val="20"/>
        </w:numPr>
      </w:pPr>
      <w:r>
        <w:t>Competentiegericht werken (bv traject talentgericht werken)</w:t>
      </w:r>
    </w:p>
    <w:p w:rsidR="00DC4B0C" w:rsidRDefault="00DC4B0C" w:rsidP="00DC4B0C">
      <w:pPr>
        <w:pStyle w:val="Lijstalinea"/>
        <w:numPr>
          <w:ilvl w:val="1"/>
          <w:numId w:val="20"/>
        </w:numPr>
      </w:pPr>
      <w:r>
        <w:t>Multidisciplinair team (niet enkel afkomst, ook verschillende interesses)</w:t>
      </w:r>
    </w:p>
    <w:p w:rsidR="00DC4B0C" w:rsidRDefault="00DC4B0C" w:rsidP="00DC4B0C">
      <w:pPr>
        <w:pStyle w:val="Lijstalinea"/>
        <w:numPr>
          <w:ilvl w:val="1"/>
          <w:numId w:val="20"/>
        </w:numPr>
      </w:pPr>
      <w:r>
        <w:t>Vindplaatsgericht en buurtgericht werken</w:t>
      </w:r>
    </w:p>
    <w:p w:rsidR="00DC4B0C" w:rsidRDefault="00DC4B0C" w:rsidP="00DC4B0C">
      <w:pPr>
        <w:pStyle w:val="Lijstalinea"/>
        <w:numPr>
          <w:ilvl w:val="2"/>
          <w:numId w:val="20"/>
        </w:numPr>
      </w:pPr>
      <w:r>
        <w:t>De buurt leren kennen en de buurt ons</w:t>
      </w:r>
    </w:p>
    <w:p w:rsidR="00DC4B0C" w:rsidRDefault="00DC4B0C" w:rsidP="00DC4B0C">
      <w:pPr>
        <w:pStyle w:val="Lijstalinea"/>
        <w:numPr>
          <w:ilvl w:val="2"/>
          <w:numId w:val="20"/>
        </w:numPr>
      </w:pPr>
      <w:r>
        <w:t>Generaties verbinden (ondanks de spanningen)</w:t>
      </w:r>
    </w:p>
    <w:p w:rsidR="00DC4B0C" w:rsidRDefault="00DC4B0C" w:rsidP="00DC4B0C">
      <w:pPr>
        <w:pStyle w:val="Lijstalinea"/>
        <w:numPr>
          <w:ilvl w:val="3"/>
          <w:numId w:val="20"/>
        </w:numPr>
      </w:pPr>
      <w:r>
        <w:lastRenderedPageBreak/>
        <w:t>Bv project meisjeswerking &amp; dienstencentrum</w:t>
      </w:r>
    </w:p>
    <w:p w:rsidR="00DC4B0C" w:rsidRDefault="00DC4B0C" w:rsidP="00DC4B0C">
      <w:pPr>
        <w:pStyle w:val="Lijstalinea"/>
        <w:numPr>
          <w:ilvl w:val="2"/>
          <w:numId w:val="20"/>
        </w:numPr>
      </w:pPr>
      <w:r>
        <w:t>Oog voor wat er gebeurt in de wijk</w:t>
      </w:r>
    </w:p>
    <w:p w:rsidR="00DC4B0C" w:rsidRDefault="00DC4B0C" w:rsidP="00DC4B0C">
      <w:pPr>
        <w:pStyle w:val="Lijstalinea"/>
        <w:numPr>
          <w:ilvl w:val="2"/>
          <w:numId w:val="20"/>
        </w:numPr>
      </w:pPr>
      <w:r>
        <w:t>Als je een deel van de wijk niet bereikt, ben je als jeugdwerking niet goed bezig</w:t>
      </w:r>
    </w:p>
    <w:p w:rsidR="00DC4B0C" w:rsidRDefault="00DC4B0C" w:rsidP="00DC4B0C">
      <w:pPr>
        <w:pStyle w:val="Lijstalinea"/>
        <w:numPr>
          <w:ilvl w:val="1"/>
          <w:numId w:val="20"/>
        </w:numPr>
      </w:pPr>
      <w:r>
        <w:t>We vinden het een absolute prioriteit dat de leefwereld zich niet beperkt tot onze werking</w:t>
      </w:r>
    </w:p>
    <w:p w:rsidR="00DC4B0C" w:rsidRDefault="00DC4B0C" w:rsidP="00DC4B0C">
      <w:pPr>
        <w:pStyle w:val="Lijstalinea"/>
        <w:numPr>
          <w:ilvl w:val="2"/>
          <w:numId w:val="20"/>
        </w:numPr>
      </w:pPr>
      <w:r>
        <w:t>Actieve samenwerking met partners</w:t>
      </w:r>
    </w:p>
    <w:p w:rsidR="00DC4B0C" w:rsidRDefault="00DC4B0C" w:rsidP="00DC4B0C">
      <w:pPr>
        <w:pStyle w:val="Lijstalinea"/>
        <w:numPr>
          <w:ilvl w:val="2"/>
          <w:numId w:val="20"/>
        </w:numPr>
      </w:pPr>
      <w:r>
        <w:t>Netwerk bouwen rond jongeren</w:t>
      </w:r>
    </w:p>
    <w:p w:rsidR="00DC4B0C" w:rsidRDefault="00DC4B0C" w:rsidP="00DC4B0C">
      <w:pPr>
        <w:pStyle w:val="Lijstalinea"/>
        <w:numPr>
          <w:ilvl w:val="2"/>
          <w:numId w:val="20"/>
        </w:numPr>
      </w:pPr>
      <w:r>
        <w:t>Bv city pirates, zomer van Antwerpen, Kras, Jes</w:t>
      </w:r>
    </w:p>
    <w:p w:rsidR="00DC4B0C" w:rsidRDefault="00DC4B0C" w:rsidP="00DC4B0C">
      <w:pPr>
        <w:pStyle w:val="Lijstalinea"/>
        <w:numPr>
          <w:ilvl w:val="1"/>
          <w:numId w:val="20"/>
        </w:numPr>
      </w:pPr>
      <w:r>
        <w:t>Inzet op werk en onderwijs</w:t>
      </w:r>
    </w:p>
    <w:p w:rsidR="00DC4B0C" w:rsidRDefault="00DC4B0C" w:rsidP="00DC4B0C">
      <w:pPr>
        <w:pStyle w:val="Lijstalinea"/>
        <w:numPr>
          <w:ilvl w:val="2"/>
          <w:numId w:val="20"/>
        </w:numPr>
      </w:pPr>
      <w:r>
        <w:t>Heftrukopleiding</w:t>
      </w:r>
    </w:p>
    <w:p w:rsidR="00C62911" w:rsidRDefault="00C62911" w:rsidP="00C62911">
      <w:pPr>
        <w:ind w:left="1800"/>
      </w:pPr>
    </w:p>
    <w:p w:rsidR="00E76D01" w:rsidRDefault="00E76D01" w:rsidP="00E76D01">
      <w:pPr>
        <w:pStyle w:val="Lijstalinea"/>
        <w:numPr>
          <w:ilvl w:val="0"/>
          <w:numId w:val="19"/>
        </w:numPr>
      </w:pPr>
      <w:r>
        <w:t>Ouderbetrokkenheid (focus moeders)</w:t>
      </w:r>
    </w:p>
    <w:p w:rsidR="00C62911" w:rsidRDefault="00C62911" w:rsidP="00C62911">
      <w:r>
        <w:t>Wie in de zaal werkt al rond ouderbetrokkenheid?</w:t>
      </w:r>
    </w:p>
    <w:p w:rsidR="00C62911" w:rsidRDefault="00C62911" w:rsidP="00C62911">
      <w:pPr>
        <w:pStyle w:val="Lijstalinea"/>
        <w:numPr>
          <w:ilvl w:val="0"/>
          <w:numId w:val="20"/>
        </w:numPr>
      </w:pPr>
      <w:r>
        <w:t>Maks vzw doet toonmoment aan het einde van een kamp</w:t>
      </w:r>
    </w:p>
    <w:p w:rsidR="00991804" w:rsidRDefault="00991804" w:rsidP="00991804">
      <w:r>
        <w:t>Het blijft een zoektocht en een voortdurend werkpunt</w:t>
      </w:r>
    </w:p>
    <w:p w:rsidR="00991804" w:rsidRDefault="00991804" w:rsidP="00991804">
      <w:pPr>
        <w:pStyle w:val="Lijstalinea"/>
        <w:numPr>
          <w:ilvl w:val="0"/>
          <w:numId w:val="20"/>
        </w:numPr>
      </w:pPr>
      <w:r>
        <w:t>Aanpak is er één van vallen en opstaan</w:t>
      </w:r>
    </w:p>
    <w:p w:rsidR="00991804" w:rsidRDefault="00991804" w:rsidP="00991804">
      <w:pPr>
        <w:pStyle w:val="Lijstalinea"/>
        <w:numPr>
          <w:ilvl w:val="0"/>
          <w:numId w:val="20"/>
        </w:numPr>
      </w:pPr>
      <w:r>
        <w:t>Vel geen oordeel over de afwezigheid van ouders</w:t>
      </w:r>
    </w:p>
    <w:p w:rsidR="00991804" w:rsidRDefault="001A0307" w:rsidP="00991804">
      <w:pPr>
        <w:pStyle w:val="Lijstalinea"/>
        <w:numPr>
          <w:ilvl w:val="1"/>
          <w:numId w:val="20"/>
        </w:numPr>
      </w:pPr>
      <w:r>
        <w:t>Let op met je eigen referentiekader: voor jou is het misschien raar om je 6-jarige alleen naar een jeugdwerking te sturen, maar voor hen is het misschien een noodzaak</w:t>
      </w:r>
    </w:p>
    <w:p w:rsidR="001A0307" w:rsidRDefault="001A0307" w:rsidP="001A0307">
      <w:pPr>
        <w:pStyle w:val="Lijstalinea"/>
        <w:numPr>
          <w:ilvl w:val="0"/>
          <w:numId w:val="20"/>
        </w:numPr>
      </w:pPr>
      <w:r>
        <w:t>Hoe bereik je ouders?</w:t>
      </w:r>
    </w:p>
    <w:p w:rsidR="001A0307" w:rsidRDefault="001A0307" w:rsidP="001A0307">
      <w:pPr>
        <w:pStyle w:val="Lijstalinea"/>
        <w:numPr>
          <w:ilvl w:val="1"/>
          <w:numId w:val="20"/>
        </w:numPr>
      </w:pPr>
      <w:r>
        <w:t>Huisbezoeken</w:t>
      </w:r>
    </w:p>
    <w:p w:rsidR="001A0307" w:rsidRDefault="001A0307" w:rsidP="001A0307">
      <w:pPr>
        <w:pStyle w:val="Lijstalinea"/>
        <w:numPr>
          <w:ilvl w:val="1"/>
          <w:numId w:val="20"/>
        </w:numPr>
      </w:pPr>
      <w:r>
        <w:t>Gesprekken in het jeugdhuis</w:t>
      </w:r>
    </w:p>
    <w:p w:rsidR="001A0307" w:rsidRDefault="001A0307" w:rsidP="001A0307">
      <w:pPr>
        <w:pStyle w:val="Lijstalinea"/>
        <w:numPr>
          <w:ilvl w:val="1"/>
          <w:numId w:val="20"/>
        </w:numPr>
      </w:pPr>
      <w:r>
        <w:t>Telefonisch contact</w:t>
      </w:r>
    </w:p>
    <w:p w:rsidR="001A0307" w:rsidRDefault="001A0307" w:rsidP="001A0307">
      <w:pPr>
        <w:pStyle w:val="Lijstalinea"/>
        <w:numPr>
          <w:ilvl w:val="1"/>
          <w:numId w:val="20"/>
        </w:numPr>
      </w:pPr>
      <w:r>
        <w:t>Brieven lezen en vertalen voor de ouders (ocmw, belastingsbrieven,…)</w:t>
      </w:r>
    </w:p>
    <w:p w:rsidR="001A0307" w:rsidRDefault="001A0307" w:rsidP="001A0307">
      <w:pPr>
        <w:pStyle w:val="Lijstalinea"/>
        <w:numPr>
          <w:ilvl w:val="1"/>
          <w:numId w:val="20"/>
        </w:numPr>
      </w:pPr>
      <w:r>
        <w:t>Mee naar oudercontact op school</w:t>
      </w:r>
    </w:p>
    <w:p w:rsidR="0088586D" w:rsidRDefault="001A0307" w:rsidP="0088586D">
      <w:pPr>
        <w:pStyle w:val="Lijstalinea"/>
        <w:numPr>
          <w:ilvl w:val="1"/>
          <w:numId w:val="20"/>
        </w:numPr>
      </w:pPr>
      <w:r>
        <w:t>Intensieve gesprekken</w:t>
      </w:r>
    </w:p>
    <w:p w:rsidR="0088586D" w:rsidRDefault="0088586D" w:rsidP="0088586D">
      <w:pPr>
        <w:pStyle w:val="Lijstalinea"/>
        <w:numPr>
          <w:ilvl w:val="1"/>
          <w:numId w:val="20"/>
        </w:numPr>
      </w:pPr>
      <w:r>
        <w:t>Vanaf het moment dat je er intensief mee start, moet je er ook voor gaan (samenwerking Femma, Buurtsport)</w:t>
      </w:r>
    </w:p>
    <w:p w:rsidR="0088586D" w:rsidRDefault="0088586D" w:rsidP="0088586D">
      <w:pPr>
        <w:pStyle w:val="Lijstalinea"/>
        <w:numPr>
          <w:ilvl w:val="1"/>
          <w:numId w:val="20"/>
        </w:numPr>
      </w:pPr>
      <w:r>
        <w:t>Salon relax</w:t>
      </w:r>
    </w:p>
    <w:p w:rsidR="0088586D" w:rsidRDefault="0088586D" w:rsidP="0088586D">
      <w:pPr>
        <w:pStyle w:val="Lijstalinea"/>
        <w:numPr>
          <w:ilvl w:val="1"/>
          <w:numId w:val="20"/>
        </w:numPr>
      </w:pPr>
      <w:r>
        <w:t>Ouders mee inzetten als vrijwilliger, bv om het jeugdhuis te poetsen om een centje bij te verdienen</w:t>
      </w:r>
    </w:p>
    <w:p w:rsidR="0088586D" w:rsidRDefault="0088586D" w:rsidP="0088586D">
      <w:pPr>
        <w:pStyle w:val="Lijstalinea"/>
        <w:numPr>
          <w:ilvl w:val="1"/>
          <w:numId w:val="20"/>
        </w:numPr>
      </w:pPr>
      <w:r>
        <w:t>Vanuit dialoog met de ouders komen we tot initiatieven die hen rechtstreeks ondersteunen</w:t>
      </w:r>
    </w:p>
    <w:p w:rsidR="0088586D" w:rsidRDefault="0088586D" w:rsidP="0088586D">
      <w:pPr>
        <w:pStyle w:val="Lijstalinea"/>
        <w:numPr>
          <w:ilvl w:val="2"/>
          <w:numId w:val="20"/>
        </w:numPr>
      </w:pPr>
      <w:r>
        <w:t>Geefkast</w:t>
      </w:r>
    </w:p>
    <w:p w:rsidR="0088586D" w:rsidRDefault="0088586D" w:rsidP="0088586D">
      <w:pPr>
        <w:pStyle w:val="Lijstalinea"/>
        <w:numPr>
          <w:ilvl w:val="2"/>
          <w:numId w:val="20"/>
        </w:numPr>
      </w:pPr>
      <w:r>
        <w:t>Aanpassen tarieven sport- en cultuurkamp</w:t>
      </w:r>
    </w:p>
    <w:p w:rsidR="0088586D" w:rsidRDefault="0088586D" w:rsidP="0088586D">
      <w:pPr>
        <w:pStyle w:val="Lijstalinea"/>
        <w:numPr>
          <w:ilvl w:val="2"/>
          <w:numId w:val="20"/>
        </w:numPr>
      </w:pPr>
      <w:r>
        <w:t>In gesprek met scholen om schoolfactuur aan te passen</w:t>
      </w:r>
    </w:p>
    <w:p w:rsidR="0088586D" w:rsidRDefault="00B4192A" w:rsidP="0088586D">
      <w:pPr>
        <w:pStyle w:val="Lijstalinea"/>
        <w:numPr>
          <w:ilvl w:val="2"/>
          <w:numId w:val="20"/>
        </w:numPr>
      </w:pPr>
      <w:r>
        <w:t>W</w:t>
      </w:r>
      <w:r w:rsidR="0088586D">
        <w:t>ijkwandeling</w:t>
      </w:r>
      <w:r>
        <w:t>: leerkrachten die lesgeven in de buurt de buurt ook echt leren kennen. Zo beseffen zij beter wat zij vragen van hun leerlingen en waarom dat soms niet haalbaar is</w:t>
      </w:r>
    </w:p>
    <w:p w:rsidR="00A8589C" w:rsidRDefault="00A8589C" w:rsidP="00A8589C"/>
    <w:p w:rsidR="00B4192A" w:rsidRDefault="005023C1" w:rsidP="005023C1">
      <w:pPr>
        <w:pStyle w:val="Lijstalinea"/>
        <w:numPr>
          <w:ilvl w:val="1"/>
          <w:numId w:val="20"/>
        </w:numPr>
      </w:pPr>
      <w:r>
        <w:t>Intervisies op buurtniveau</w:t>
      </w:r>
    </w:p>
    <w:p w:rsidR="00A8589C" w:rsidRDefault="00A8589C" w:rsidP="005023C1">
      <w:pPr>
        <w:pStyle w:val="Lijstalinea"/>
        <w:numPr>
          <w:ilvl w:val="1"/>
          <w:numId w:val="20"/>
        </w:numPr>
      </w:pPr>
      <w:r>
        <w:t xml:space="preserve">Tussenkomst mutualiteiten bestaan, maar het probleem daarbij is dat ouders eerst moeten voorschieten </w:t>
      </w:r>
    </w:p>
    <w:p w:rsidR="00A8589C" w:rsidRDefault="00A8589C" w:rsidP="005023C1">
      <w:pPr>
        <w:pStyle w:val="Lijstalinea"/>
        <w:numPr>
          <w:ilvl w:val="1"/>
          <w:numId w:val="20"/>
        </w:numPr>
      </w:pPr>
      <w:r>
        <w:t>Minder geld naarmate er meer kinderen meegaan (voordeel voor grote gezinnen)</w:t>
      </w:r>
    </w:p>
    <w:p w:rsidR="004C69A3" w:rsidRDefault="004C69A3" w:rsidP="005023C1">
      <w:pPr>
        <w:pStyle w:val="Lijstalinea"/>
        <w:numPr>
          <w:ilvl w:val="1"/>
          <w:numId w:val="20"/>
        </w:numPr>
      </w:pPr>
      <w:r>
        <w:t>Activiteiten van de jeugddienst zijn soms goedkoper dan die van het jeugdhuis, maar de kinderen die zich daarvoor inschrijven blijven toch de blanke middenklassekinderen. Dus dat klopt niet, want die ouders hebben die lage prijs niet nodig</w:t>
      </w:r>
    </w:p>
    <w:p w:rsidR="00942BCC" w:rsidRDefault="00942BCC" w:rsidP="00942BCC">
      <w:r>
        <w:t>Besparingspolitiek: zou het niet efficiënter zijn om preventief te investeren in jeugdwerk ipv nu te moeten investeren in gezondheidszorg, drugspreventie,…</w:t>
      </w:r>
    </w:p>
    <w:p w:rsidR="00942BCC" w:rsidRDefault="00942BCC" w:rsidP="00942BCC">
      <w:pPr>
        <w:pStyle w:val="Lijstalinea"/>
        <w:numPr>
          <w:ilvl w:val="0"/>
          <w:numId w:val="21"/>
        </w:numPr>
      </w:pPr>
      <w:r>
        <w:lastRenderedPageBreak/>
        <w:t>We hebben cijfers nodig om dat hard te maken (thesisstudent,…)</w:t>
      </w:r>
    </w:p>
    <w:p w:rsidR="001A0307" w:rsidRDefault="001A0307" w:rsidP="001A0307"/>
    <w:p w:rsidR="001A0307" w:rsidRDefault="001A0307" w:rsidP="001A0307">
      <w:r>
        <w:t>Link met de huizen van het kind</w:t>
      </w:r>
    </w:p>
    <w:p w:rsidR="001A0307" w:rsidRDefault="001A0307" w:rsidP="001A0307">
      <w:pPr>
        <w:pStyle w:val="Lijstalinea"/>
        <w:numPr>
          <w:ilvl w:val="0"/>
          <w:numId w:val="20"/>
        </w:numPr>
      </w:pPr>
      <w:r>
        <w:t>Huis van het kind ondersteunt het gezin</w:t>
      </w:r>
    </w:p>
    <w:p w:rsidR="001A0307" w:rsidRDefault="001A0307" w:rsidP="001A0307">
      <w:pPr>
        <w:pStyle w:val="Lijstalinea"/>
        <w:numPr>
          <w:ilvl w:val="0"/>
          <w:numId w:val="20"/>
        </w:numPr>
      </w:pPr>
      <w:r>
        <w:t>Jeugdwerk ondersteunt de kinderen en jongeren</w:t>
      </w:r>
    </w:p>
    <w:p w:rsidR="001A0307" w:rsidRDefault="001A0307" w:rsidP="001A0307">
      <w:pPr>
        <w:pStyle w:val="Lijstalinea"/>
        <w:numPr>
          <w:ilvl w:val="0"/>
          <w:numId w:val="20"/>
        </w:numPr>
      </w:pPr>
      <w:r>
        <w:t>Beiden zijn op zoek naar linken met andere sectoren (welzijn, cultuur, onderwijs,…) dus misschien moeten we meer samenwerken</w:t>
      </w:r>
    </w:p>
    <w:p w:rsidR="001A0307" w:rsidRDefault="001A0307" w:rsidP="001A0307">
      <w:pPr>
        <w:pStyle w:val="Lijstalinea"/>
        <w:numPr>
          <w:ilvl w:val="0"/>
          <w:numId w:val="20"/>
        </w:numPr>
      </w:pPr>
      <w:r>
        <w:t>Op Linkeroever zitten ze letterlijk in hetzelfde huis, wat al een start is</w:t>
      </w:r>
    </w:p>
    <w:p w:rsidR="001A0307" w:rsidRPr="00C423D7" w:rsidRDefault="001A0307" w:rsidP="0088586D"/>
    <w:sectPr w:rsidR="001A0307" w:rsidRPr="00C423D7" w:rsidSect="0054649E">
      <w:headerReference w:type="default" r:id="rId11"/>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D01" w:rsidRDefault="00E76D01" w:rsidP="00E95A33">
      <w:pPr>
        <w:spacing w:before="0" w:line="240" w:lineRule="auto"/>
      </w:pPr>
      <w:r>
        <w:separator/>
      </w:r>
    </w:p>
  </w:endnote>
  <w:endnote w:type="continuationSeparator" w:id="0">
    <w:p w:rsidR="00E76D01" w:rsidRDefault="00E76D01"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7B" w:rsidRPr="00D9486F" w:rsidRDefault="00372DAB" w:rsidP="00D9486F">
    <w:pPr>
      <w:pStyle w:val="Voettekst"/>
    </w:pPr>
    <w:sdt>
      <w:sdtPr>
        <w:alias w:val="titel_foot"/>
        <w:tag w:val="titel_foot"/>
        <w:id w:val="150641427"/>
        <w:lock w:val="sdtLocked"/>
        <w:placeholder>
          <w:docPart w:val="7D69E63D2F1B4249A6DA31C57B5B2996"/>
        </w:placeholder>
        <w:dataBinding w:xpath="/root[1]/titel[1]" w:storeItemID="{CA1B0BD9-A7F3-4B5F-AAF5-B95B599EA456}"/>
        <w:text/>
      </w:sdtPr>
      <w:sdtEndPr/>
      <w:sdtContent>
        <w:r w:rsidR="00E76D01">
          <w:t>Verslag workshop 3B: hoe communiceren? En/of ouderbetrokkenheid</w:t>
        </w:r>
      </w:sdtContent>
    </w:sdt>
    <w:r w:rsidR="000A487B" w:rsidRPr="00D9486F">
      <w:t xml:space="preserve">   •   </w:t>
    </w:r>
    <w:sdt>
      <w:sdtPr>
        <w:alias w:val="datum_foot"/>
        <w:tag w:val="datum_foot"/>
        <w:id w:val="-2002105301"/>
        <w:lock w:val="sdtLocked"/>
        <w:dataBinding w:xpath="/root[1]/datum[1]" w:storeItemID="{CA1B0BD9-A7F3-4B5F-AAF5-B95B599EA456}"/>
        <w:date w:fullDate="2017-09-26T00:00:00Z">
          <w:dateFormat w:val="d MMMM yyyy"/>
          <w:lid w:val="nl-BE"/>
          <w:storeMappedDataAs w:val="dateTime"/>
          <w:calendar w:val="gregorian"/>
        </w:date>
      </w:sdtPr>
      <w:sdtEndPr/>
      <w:sdtContent>
        <w:r w:rsidR="00E76D01">
          <w:t>26 september 2017</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Pr>
        <w:noProof/>
      </w:rPr>
      <w:t>1</w:t>
    </w:r>
    <w:r w:rsidR="000A487B" w:rsidRPr="00D9486F">
      <w:fldChar w:fldCharType="end"/>
    </w:r>
    <w:r w:rsidR="000A487B" w:rsidRPr="00D9486F">
      <w:t xml:space="preserve"> &gt; </w:t>
    </w:r>
    <w:fldSimple w:instr="NUMPAGES  \* Arabic  \* MERGEFORMAT">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D01" w:rsidRDefault="00E76D01" w:rsidP="001125B4">
      <w:pPr>
        <w:spacing w:after="80"/>
      </w:pPr>
      <w:r>
        <w:t>_________________</w:t>
      </w:r>
    </w:p>
  </w:footnote>
  <w:footnote w:type="continuationSeparator" w:id="0">
    <w:p w:rsidR="00E76D01" w:rsidRPr="001125B4" w:rsidRDefault="00E76D01" w:rsidP="001125B4">
      <w:pPr>
        <w:spacing w:after="80"/>
      </w:pPr>
      <w:r>
        <w:t>_________________</w:t>
      </w:r>
    </w:p>
  </w:footnote>
  <w:footnote w:type="continuationNotice" w:id="1">
    <w:p w:rsidR="00E76D01" w:rsidRPr="001125B4" w:rsidRDefault="00E76D01">
      <w:pPr>
        <w:spacing w:before="0" w:line="240" w:lineRule="auto"/>
        <w:rPr>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7B" w:rsidRDefault="000A487B" w:rsidP="0054649E">
    <w:pPr>
      <w:pStyle w:val="Koptekst"/>
    </w:pPr>
    <w:r>
      <w:rPr>
        <w:noProof/>
        <w:lang w:eastAsia="nl-BE"/>
      </w:rPr>
      <w:drawing>
        <wp:inline distT="0" distB="0" distL="0" distR="0" wp14:anchorId="56B9451D" wp14:editId="1C9D43D4">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CBA" w:rsidRDefault="00B47CBA" w:rsidP="00133362">
    <w:pPr>
      <w:pStyle w:val="Koptekst"/>
    </w:pPr>
    <w:r>
      <w:rPr>
        <w:noProof/>
        <w:lang w:eastAsia="nl-BE"/>
      </w:rPr>
      <w:drawing>
        <wp:inline distT="0" distB="0" distL="0" distR="0" wp14:anchorId="5BAE2967" wp14:editId="43773586">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4DB6D3E"/>
    <w:multiLevelType w:val="hybridMultilevel"/>
    <w:tmpl w:val="50FA0420"/>
    <w:lvl w:ilvl="0" w:tplc="0778C6C6">
      <w:start w:val="1"/>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6F2684"/>
    <w:multiLevelType w:val="hybridMultilevel"/>
    <w:tmpl w:val="F4DC55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E9F2302"/>
    <w:multiLevelType w:val="multilevel"/>
    <w:tmpl w:val="464655FE"/>
    <w:numStyleLink w:val="AMBRASSADEKADERNUM"/>
  </w:abstractNum>
  <w:abstractNum w:abstractNumId="7" w15:restartNumberingAfterBreak="0">
    <w:nsid w:val="13FC5AE9"/>
    <w:multiLevelType w:val="multilevel"/>
    <w:tmpl w:val="E7CE8288"/>
    <w:numStyleLink w:val="AMBRASSADETABELBULLET"/>
  </w:abstractNum>
  <w:abstractNum w:abstractNumId="8"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F37305E"/>
    <w:multiLevelType w:val="multilevel"/>
    <w:tmpl w:val="D8967FE0"/>
    <w:numStyleLink w:val="AMBRASSADEKOPNUM"/>
  </w:abstractNum>
  <w:abstractNum w:abstractNumId="11"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73232D9"/>
    <w:multiLevelType w:val="multilevel"/>
    <w:tmpl w:val="6B2868CA"/>
    <w:numStyleLink w:val="AMBRASSADEKADERBULLET"/>
  </w:abstractNum>
  <w:abstractNum w:abstractNumId="15"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4BF4039F"/>
    <w:multiLevelType w:val="hybridMultilevel"/>
    <w:tmpl w:val="BA107F0A"/>
    <w:lvl w:ilvl="0" w:tplc="0F0CAA60">
      <w:start w:val="1"/>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2501A56"/>
    <w:multiLevelType w:val="multilevel"/>
    <w:tmpl w:val="BC72EF9A"/>
    <w:numStyleLink w:val="AMBRASSADEBULLET"/>
  </w:abstractNum>
  <w:abstractNum w:abstractNumId="18" w15:restartNumberingAfterBreak="0">
    <w:nsid w:val="56C74A4B"/>
    <w:multiLevelType w:val="multilevel"/>
    <w:tmpl w:val="932C76EC"/>
    <w:numStyleLink w:val="AMBRASSADENUM"/>
  </w:abstractNum>
  <w:abstractNum w:abstractNumId="19" w15:restartNumberingAfterBreak="0">
    <w:nsid w:val="5BA93B16"/>
    <w:multiLevelType w:val="multilevel"/>
    <w:tmpl w:val="997A7CB4"/>
    <w:numStyleLink w:val="AMBRASSADETABELNUM"/>
  </w:abstractNum>
  <w:abstractNum w:abstractNumId="20" w15:restartNumberingAfterBreak="0">
    <w:nsid w:val="7B8B5C01"/>
    <w:multiLevelType w:val="multilevel"/>
    <w:tmpl w:val="D8967FE0"/>
    <w:numStyleLink w:val="AMBRASSADEKOPNUM"/>
  </w:abstractNum>
  <w:num w:numId="1">
    <w:abstractNumId w:val="5"/>
  </w:num>
  <w:num w:numId="2">
    <w:abstractNumId w:val="13"/>
  </w:num>
  <w:num w:numId="3">
    <w:abstractNumId w:val="12"/>
  </w:num>
  <w:num w:numId="4">
    <w:abstractNumId w:val="6"/>
  </w:num>
  <w:num w:numId="5">
    <w:abstractNumId w:val="8"/>
  </w:num>
  <w:num w:numId="6">
    <w:abstractNumId w:val="14"/>
  </w:num>
  <w:num w:numId="7">
    <w:abstractNumId w:val="4"/>
  </w:num>
  <w:num w:numId="8">
    <w:abstractNumId w:val="15"/>
  </w:num>
  <w:num w:numId="9">
    <w:abstractNumId w:val="9"/>
  </w:num>
  <w:num w:numId="10">
    <w:abstractNumId w:val="17"/>
  </w:num>
  <w:num w:numId="11">
    <w:abstractNumId w:val="18"/>
  </w:num>
  <w:num w:numId="12">
    <w:abstractNumId w:val="7"/>
  </w:num>
  <w:num w:numId="13">
    <w:abstractNumId w:val="19"/>
  </w:num>
  <w:num w:numId="14">
    <w:abstractNumId w:val="11"/>
  </w:num>
  <w:num w:numId="15">
    <w:abstractNumId w:val="0"/>
  </w:num>
  <w:num w:numId="16">
    <w:abstractNumId w:val="1"/>
  </w:num>
  <w:num w:numId="17">
    <w:abstractNumId w:val="20"/>
  </w:num>
  <w:num w:numId="18">
    <w:abstractNumId w:val="10"/>
  </w:num>
  <w:num w:numId="19">
    <w:abstractNumId w:val="3"/>
  </w:num>
  <w:num w:numId="20">
    <w:abstractNumId w:val="2"/>
  </w:num>
  <w:num w:numId="2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revisionView w:inkAnnotations="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01"/>
    <w:rsid w:val="000012F1"/>
    <w:rsid w:val="00002604"/>
    <w:rsid w:val="000055F9"/>
    <w:rsid w:val="00005E4E"/>
    <w:rsid w:val="0003023E"/>
    <w:rsid w:val="000645F7"/>
    <w:rsid w:val="000A0BB0"/>
    <w:rsid w:val="000A37BD"/>
    <w:rsid w:val="000A487B"/>
    <w:rsid w:val="000F54DC"/>
    <w:rsid w:val="00106D70"/>
    <w:rsid w:val="001125B4"/>
    <w:rsid w:val="00112977"/>
    <w:rsid w:val="00117326"/>
    <w:rsid w:val="0012547C"/>
    <w:rsid w:val="00133362"/>
    <w:rsid w:val="0015054C"/>
    <w:rsid w:val="00152E59"/>
    <w:rsid w:val="00162854"/>
    <w:rsid w:val="00162A94"/>
    <w:rsid w:val="00166500"/>
    <w:rsid w:val="0017129D"/>
    <w:rsid w:val="0017587B"/>
    <w:rsid w:val="001A0307"/>
    <w:rsid w:val="001A783C"/>
    <w:rsid w:val="001C589D"/>
    <w:rsid w:val="001D64A9"/>
    <w:rsid w:val="001E50FC"/>
    <w:rsid w:val="00202A2F"/>
    <w:rsid w:val="00247C3D"/>
    <w:rsid w:val="0026467C"/>
    <w:rsid w:val="00283EFC"/>
    <w:rsid w:val="0029030D"/>
    <w:rsid w:val="00290E09"/>
    <w:rsid w:val="003016F8"/>
    <w:rsid w:val="003201DE"/>
    <w:rsid w:val="003324FA"/>
    <w:rsid w:val="00336F7E"/>
    <w:rsid w:val="00337A4A"/>
    <w:rsid w:val="003670BA"/>
    <w:rsid w:val="00372DAB"/>
    <w:rsid w:val="003B2F88"/>
    <w:rsid w:val="003B3E4B"/>
    <w:rsid w:val="003C141A"/>
    <w:rsid w:val="003C760D"/>
    <w:rsid w:val="003D0462"/>
    <w:rsid w:val="003F320F"/>
    <w:rsid w:val="00412891"/>
    <w:rsid w:val="00435157"/>
    <w:rsid w:val="00483005"/>
    <w:rsid w:val="00490D22"/>
    <w:rsid w:val="00491B9C"/>
    <w:rsid w:val="004C69A3"/>
    <w:rsid w:val="004D30C0"/>
    <w:rsid w:val="004F0C70"/>
    <w:rsid w:val="005023C1"/>
    <w:rsid w:val="005062ED"/>
    <w:rsid w:val="005223B4"/>
    <w:rsid w:val="00531536"/>
    <w:rsid w:val="00537CFC"/>
    <w:rsid w:val="005417BA"/>
    <w:rsid w:val="0054649E"/>
    <w:rsid w:val="00560BD6"/>
    <w:rsid w:val="00572FAB"/>
    <w:rsid w:val="00576287"/>
    <w:rsid w:val="00594DFD"/>
    <w:rsid w:val="00595F8A"/>
    <w:rsid w:val="005A48EA"/>
    <w:rsid w:val="005D2712"/>
    <w:rsid w:val="005D7667"/>
    <w:rsid w:val="005E75B7"/>
    <w:rsid w:val="0061004D"/>
    <w:rsid w:val="00610145"/>
    <w:rsid w:val="00623FFD"/>
    <w:rsid w:val="006243A9"/>
    <w:rsid w:val="00634162"/>
    <w:rsid w:val="00645E05"/>
    <w:rsid w:val="0066710A"/>
    <w:rsid w:val="00685172"/>
    <w:rsid w:val="006B5956"/>
    <w:rsid w:val="006C1593"/>
    <w:rsid w:val="006C231D"/>
    <w:rsid w:val="006D60CF"/>
    <w:rsid w:val="006F1EAB"/>
    <w:rsid w:val="007038D0"/>
    <w:rsid w:val="007052CA"/>
    <w:rsid w:val="0070557C"/>
    <w:rsid w:val="00705C7D"/>
    <w:rsid w:val="00715334"/>
    <w:rsid w:val="00736435"/>
    <w:rsid w:val="00736FF5"/>
    <w:rsid w:val="00742E96"/>
    <w:rsid w:val="007474D4"/>
    <w:rsid w:val="0075483C"/>
    <w:rsid w:val="00764715"/>
    <w:rsid w:val="00773771"/>
    <w:rsid w:val="007B01BB"/>
    <w:rsid w:val="007B2DE2"/>
    <w:rsid w:val="007C63FC"/>
    <w:rsid w:val="007D0152"/>
    <w:rsid w:val="007D7EED"/>
    <w:rsid w:val="008275DA"/>
    <w:rsid w:val="00830AAD"/>
    <w:rsid w:val="00871935"/>
    <w:rsid w:val="0088586D"/>
    <w:rsid w:val="0088714A"/>
    <w:rsid w:val="0089703C"/>
    <w:rsid w:val="008B209C"/>
    <w:rsid w:val="008E013C"/>
    <w:rsid w:val="008E7A79"/>
    <w:rsid w:val="008F1F13"/>
    <w:rsid w:val="008F3994"/>
    <w:rsid w:val="0090799E"/>
    <w:rsid w:val="0091323F"/>
    <w:rsid w:val="00942BCC"/>
    <w:rsid w:val="00983444"/>
    <w:rsid w:val="00991804"/>
    <w:rsid w:val="009976E9"/>
    <w:rsid w:val="009D7C25"/>
    <w:rsid w:val="00A2690F"/>
    <w:rsid w:val="00A357DC"/>
    <w:rsid w:val="00A45314"/>
    <w:rsid w:val="00A657C7"/>
    <w:rsid w:val="00A77EC2"/>
    <w:rsid w:val="00A8589C"/>
    <w:rsid w:val="00AA0AB7"/>
    <w:rsid w:val="00AB37BF"/>
    <w:rsid w:val="00AC3B37"/>
    <w:rsid w:val="00AC4941"/>
    <w:rsid w:val="00AC7103"/>
    <w:rsid w:val="00AC77CC"/>
    <w:rsid w:val="00AD4C26"/>
    <w:rsid w:val="00AD68DA"/>
    <w:rsid w:val="00B04707"/>
    <w:rsid w:val="00B25F02"/>
    <w:rsid w:val="00B30E49"/>
    <w:rsid w:val="00B4192A"/>
    <w:rsid w:val="00B47CBA"/>
    <w:rsid w:val="00B57F01"/>
    <w:rsid w:val="00B60A2C"/>
    <w:rsid w:val="00B70513"/>
    <w:rsid w:val="00B905BF"/>
    <w:rsid w:val="00B91F10"/>
    <w:rsid w:val="00BC755C"/>
    <w:rsid w:val="00BD6E5F"/>
    <w:rsid w:val="00C13769"/>
    <w:rsid w:val="00C266F0"/>
    <w:rsid w:val="00C40E8F"/>
    <w:rsid w:val="00C423D7"/>
    <w:rsid w:val="00C62911"/>
    <w:rsid w:val="00C744C5"/>
    <w:rsid w:val="00C81C32"/>
    <w:rsid w:val="00CC3EF5"/>
    <w:rsid w:val="00D03305"/>
    <w:rsid w:val="00D27D5A"/>
    <w:rsid w:val="00D30659"/>
    <w:rsid w:val="00D44E65"/>
    <w:rsid w:val="00D5647F"/>
    <w:rsid w:val="00D60AF7"/>
    <w:rsid w:val="00D9486F"/>
    <w:rsid w:val="00D94CF5"/>
    <w:rsid w:val="00DB02E9"/>
    <w:rsid w:val="00DB2548"/>
    <w:rsid w:val="00DB583D"/>
    <w:rsid w:val="00DC131D"/>
    <w:rsid w:val="00DC4B0C"/>
    <w:rsid w:val="00DD0CE4"/>
    <w:rsid w:val="00DE4585"/>
    <w:rsid w:val="00DF62FC"/>
    <w:rsid w:val="00E10395"/>
    <w:rsid w:val="00E12926"/>
    <w:rsid w:val="00E56808"/>
    <w:rsid w:val="00E62C5F"/>
    <w:rsid w:val="00E76D01"/>
    <w:rsid w:val="00E94BDF"/>
    <w:rsid w:val="00E9523C"/>
    <w:rsid w:val="00E95A33"/>
    <w:rsid w:val="00E97580"/>
    <w:rsid w:val="00EA5EAE"/>
    <w:rsid w:val="00EA7E39"/>
    <w:rsid w:val="00EC01AB"/>
    <w:rsid w:val="00ED132E"/>
    <w:rsid w:val="00EF5259"/>
    <w:rsid w:val="00F01649"/>
    <w:rsid w:val="00F23121"/>
    <w:rsid w:val="00F60B28"/>
    <w:rsid w:val="00F73103"/>
    <w:rsid w:val="00FA22D2"/>
    <w:rsid w:val="00FA60B7"/>
    <w:rsid w:val="00FA64C9"/>
    <w:rsid w:val="00FB15A8"/>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E27C114-BEC8-45BA-941C-8DA18A13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DD0CE4"/>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0"/>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E76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C01.arenberg.local\Ambrassade\Beheer\Huisstijl\Sjablonen\Sjabloon%20nota%20-%20d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4588A0CFB244F4BC0B20019154BE01"/>
        <w:category>
          <w:name w:val="Algemeen"/>
          <w:gallery w:val="placeholder"/>
        </w:category>
        <w:types>
          <w:type w:val="bbPlcHdr"/>
        </w:types>
        <w:behaviors>
          <w:behavior w:val="content"/>
        </w:behaviors>
        <w:guid w:val="{1F6684C9-AF65-40CE-B552-DED844E6504C}"/>
      </w:docPartPr>
      <w:docPartBody>
        <w:p w:rsidR="009C78C8" w:rsidRDefault="009C78C8">
          <w:pPr>
            <w:pStyle w:val="E34588A0CFB244F4BC0B20019154BE01"/>
          </w:pPr>
          <w:r>
            <w:rPr>
              <w:rStyle w:val="Tekstvantijdelijkeaanduiding"/>
            </w:rPr>
            <w:t>nota</w:t>
          </w:r>
        </w:p>
      </w:docPartBody>
    </w:docPart>
    <w:docPart>
      <w:docPartPr>
        <w:name w:val="D9E2F2F87E634BC3830C44BFCAEF5F17"/>
        <w:category>
          <w:name w:val="Algemeen"/>
          <w:gallery w:val="placeholder"/>
        </w:category>
        <w:types>
          <w:type w:val="bbPlcHdr"/>
        </w:types>
        <w:behaviors>
          <w:behavior w:val="content"/>
        </w:behaviors>
        <w:guid w:val="{A0ACE8B9-89CF-41D5-8E67-E17FC38C76FE}"/>
      </w:docPartPr>
      <w:docPartBody>
        <w:p w:rsidR="009C78C8" w:rsidRDefault="009C78C8">
          <w:pPr>
            <w:pStyle w:val="D9E2F2F87E634BC3830C44BFCAEF5F17"/>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7D69E63D2F1B4249A6DA31C57B5B2996"/>
        <w:category>
          <w:name w:val="Algemeen"/>
          <w:gallery w:val="placeholder"/>
        </w:category>
        <w:types>
          <w:type w:val="bbPlcHdr"/>
        </w:types>
        <w:behaviors>
          <w:behavior w:val="content"/>
        </w:behaviors>
        <w:guid w:val="{744194C9-0B25-43B3-89B8-C33EACB74BC7}"/>
      </w:docPartPr>
      <w:docPartBody>
        <w:p w:rsidR="009C78C8" w:rsidRDefault="009C78C8">
          <w:pPr>
            <w:pStyle w:val="7D69E63D2F1B4249A6DA31C57B5B2996"/>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C8"/>
    <w:rsid w:val="009C78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E34588A0CFB244F4BC0B20019154BE01">
    <w:name w:val="E34588A0CFB244F4BC0B20019154BE01"/>
  </w:style>
  <w:style w:type="paragraph" w:customStyle="1" w:styleId="D9E2F2F87E634BC3830C44BFCAEF5F17">
    <w:name w:val="D9E2F2F87E634BC3830C44BFCAEF5F17"/>
  </w:style>
  <w:style w:type="paragraph" w:customStyle="1" w:styleId="7D69E63D2F1B4249A6DA31C57B5B2996">
    <w:name w:val="7D69E63D2F1B4249A6DA31C57B5B2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Verslag workshop 3B: hoe communiceren? En/of ouderbetrokkenheid</titel>
  <datum>2017-09-26T00:00:00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CE2CBEC6-BD33-4E29-B34A-B5588C4DE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nota - def.dotx</Template>
  <TotalTime>0</TotalTime>
  <Pages>6</Pages>
  <Words>759</Words>
  <Characters>4178</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Sien Wollaert</dc:creator>
  <cp:keywords/>
  <dc:description/>
  <cp:lastModifiedBy>Don Pandzou</cp:lastModifiedBy>
  <cp:revision>2</cp:revision>
  <cp:lastPrinted>2012-12-03T18:59:00Z</cp:lastPrinted>
  <dcterms:created xsi:type="dcterms:W3CDTF">2017-09-28T11:41:00Z</dcterms:created>
  <dcterms:modified xsi:type="dcterms:W3CDTF">2017-09-28T11:41:00Z</dcterms:modified>
</cp:coreProperties>
</file>